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BA" w:rsidRDefault="009F70BA">
      <w:pPr>
        <w:rPr>
          <w:rFonts w:hint="cs"/>
          <w:rtl/>
        </w:rPr>
      </w:pPr>
    </w:p>
    <w:p w:rsidR="00770DFA" w:rsidRDefault="00770DFA" w:rsidP="00770DFA">
      <w:pPr>
        <w:jc w:val="center"/>
        <w:rPr>
          <w:b/>
          <w:bCs/>
          <w:sz w:val="24"/>
          <w:szCs w:val="24"/>
          <w:u w:val="single"/>
          <w:rtl/>
        </w:rPr>
      </w:pPr>
      <w:r w:rsidRPr="00770DFA">
        <w:rPr>
          <w:rFonts w:hint="cs"/>
          <w:b/>
          <w:bCs/>
          <w:sz w:val="28"/>
          <w:szCs w:val="28"/>
          <w:u w:val="single"/>
          <w:rtl/>
        </w:rPr>
        <w:t xml:space="preserve">מערכת שעות </w:t>
      </w:r>
      <w:r w:rsidRPr="00770DFA">
        <w:rPr>
          <w:b/>
          <w:bCs/>
          <w:sz w:val="28"/>
          <w:szCs w:val="28"/>
          <w:u w:val="single"/>
          <w:rtl/>
        </w:rPr>
        <w:t>–</w:t>
      </w:r>
      <w:r w:rsidRPr="00770DFA">
        <w:rPr>
          <w:rFonts w:hint="cs"/>
          <w:b/>
          <w:bCs/>
          <w:sz w:val="28"/>
          <w:szCs w:val="28"/>
          <w:u w:val="single"/>
          <w:rtl/>
        </w:rPr>
        <w:t xml:space="preserve"> תשע"ו 2015-2016</w:t>
      </w:r>
      <w:r w:rsidRPr="00770DFA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2868F2" w:rsidRPr="00770DFA" w:rsidRDefault="00770DFA" w:rsidP="00770DFA">
      <w:pPr>
        <w:jc w:val="center"/>
        <w:rPr>
          <w:b/>
          <w:bCs/>
          <w:sz w:val="28"/>
          <w:szCs w:val="28"/>
          <w:u w:val="single"/>
          <w:rtl/>
        </w:rPr>
      </w:pPr>
      <w:r w:rsidRPr="00770DFA">
        <w:rPr>
          <w:rFonts w:hint="cs"/>
          <w:b/>
          <w:bCs/>
          <w:sz w:val="24"/>
          <w:szCs w:val="24"/>
          <w:u w:val="single"/>
          <w:rtl/>
        </w:rPr>
        <w:t>סמסטר א'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5386"/>
        <w:gridCol w:w="5812"/>
      </w:tblGrid>
      <w:tr w:rsidR="00770DFA" w:rsidTr="00770DFA">
        <w:tc>
          <w:tcPr>
            <w:tcW w:w="2017" w:type="dxa"/>
          </w:tcPr>
          <w:p w:rsidR="00770DFA" w:rsidRDefault="00770DFA">
            <w:pPr>
              <w:rPr>
                <w:rtl/>
              </w:rPr>
            </w:pPr>
          </w:p>
        </w:tc>
        <w:tc>
          <w:tcPr>
            <w:tcW w:w="5386" w:type="dxa"/>
          </w:tcPr>
          <w:p w:rsidR="00770DFA" w:rsidRPr="00770DFA" w:rsidRDefault="00770DFA">
            <w:pPr>
              <w:rPr>
                <w:b/>
                <w:bCs/>
                <w:rtl/>
              </w:rPr>
            </w:pPr>
            <w:r w:rsidRPr="00770DFA">
              <w:rPr>
                <w:rFonts w:hint="cs"/>
                <w:b/>
                <w:bCs/>
                <w:rtl/>
              </w:rPr>
              <w:t xml:space="preserve">יום שני </w:t>
            </w:r>
          </w:p>
        </w:tc>
        <w:tc>
          <w:tcPr>
            <w:tcW w:w="5812" w:type="dxa"/>
          </w:tcPr>
          <w:p w:rsidR="00770DFA" w:rsidRDefault="00770DFA">
            <w:pPr>
              <w:rPr>
                <w:b/>
                <w:bCs/>
                <w:rtl/>
              </w:rPr>
            </w:pPr>
            <w:r w:rsidRPr="00770DFA">
              <w:rPr>
                <w:rFonts w:hint="cs"/>
                <w:b/>
                <w:bCs/>
                <w:rtl/>
              </w:rPr>
              <w:t>יום רביעי</w:t>
            </w:r>
          </w:p>
          <w:p w:rsidR="00770DFA" w:rsidRPr="00770DFA" w:rsidRDefault="00770DFA">
            <w:pPr>
              <w:rPr>
                <w:b/>
                <w:bCs/>
                <w:rtl/>
              </w:rPr>
            </w:pPr>
          </w:p>
        </w:tc>
      </w:tr>
      <w:tr w:rsidR="00770DFA" w:rsidTr="00770DFA">
        <w:tc>
          <w:tcPr>
            <w:tcW w:w="2017" w:type="dxa"/>
          </w:tcPr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  <w:p w:rsidR="00770DFA" w:rsidRDefault="00770DFA">
            <w:pPr>
              <w:rPr>
                <w:rtl/>
              </w:rPr>
            </w:pPr>
          </w:p>
          <w:p w:rsidR="00770DFA" w:rsidRDefault="00770DFA">
            <w:pPr>
              <w:rPr>
                <w:rtl/>
              </w:rPr>
            </w:pPr>
          </w:p>
        </w:tc>
        <w:tc>
          <w:tcPr>
            <w:tcW w:w="5386" w:type="dxa"/>
          </w:tcPr>
          <w:p w:rsidR="00770DFA" w:rsidRPr="005F5FBC" w:rsidRDefault="00770DFA">
            <w:pPr>
              <w:rPr>
                <w:b/>
                <w:bCs/>
                <w:rtl/>
              </w:rPr>
            </w:pPr>
            <w:r w:rsidRPr="005F5FBC">
              <w:rPr>
                <w:rFonts w:hint="cs"/>
                <w:b/>
                <w:bCs/>
                <w:rtl/>
              </w:rPr>
              <w:t>תחביר עברי</w:t>
            </w:r>
            <w:r>
              <w:rPr>
                <w:rFonts w:hint="cs"/>
                <w:b/>
                <w:bCs/>
                <w:rtl/>
              </w:rPr>
              <w:t xml:space="preserve"> ( השלמות חובה)</w:t>
            </w:r>
          </w:p>
          <w:p w:rsidR="00770DFA" w:rsidRDefault="00770DFA" w:rsidP="005F5FBC">
            <w:pPr>
              <w:rPr>
                <w:rtl/>
              </w:rPr>
            </w:pPr>
            <w:r>
              <w:rPr>
                <w:rFonts w:hint="cs"/>
                <w:rtl/>
              </w:rPr>
              <w:t>ד"ר אורה עמבר ( רוזנברג 102)(</w:t>
            </w:r>
            <w:r>
              <w:t>Q</w:t>
            </w:r>
            <w:r>
              <w:rPr>
                <w:rFonts w:hint="cs"/>
                <w:rtl/>
              </w:rPr>
              <w:t>)</w:t>
            </w:r>
          </w:p>
          <w:p w:rsidR="00770DFA" w:rsidRPr="005F5FBC" w:rsidRDefault="00770DFA" w:rsidP="005F5FBC">
            <w:pPr>
              <w:rPr>
                <w:sz w:val="18"/>
                <w:szCs w:val="18"/>
                <w:rtl/>
              </w:rPr>
            </w:pPr>
            <w:r w:rsidRPr="005F5FBC">
              <w:rPr>
                <w:rFonts w:hint="cs"/>
                <w:sz w:val="18"/>
                <w:szCs w:val="18"/>
                <w:rtl/>
              </w:rPr>
              <w:t>0690140301</w:t>
            </w:r>
          </w:p>
        </w:tc>
        <w:tc>
          <w:tcPr>
            <w:tcW w:w="5812" w:type="dxa"/>
          </w:tcPr>
          <w:p w:rsidR="00770DFA" w:rsidRPr="005F5FBC" w:rsidRDefault="00770DFA" w:rsidP="005F5FBC">
            <w:pPr>
              <w:rPr>
                <w:b/>
                <w:bCs/>
                <w:rtl/>
              </w:rPr>
            </w:pPr>
            <w:r w:rsidRPr="005F5FBC">
              <w:rPr>
                <w:rFonts w:hint="cs"/>
                <w:b/>
                <w:bCs/>
                <w:rtl/>
              </w:rPr>
              <w:t>תחביר עברי</w:t>
            </w:r>
            <w:r>
              <w:rPr>
                <w:rFonts w:hint="cs"/>
                <w:b/>
                <w:bCs/>
                <w:rtl/>
              </w:rPr>
              <w:t xml:space="preserve"> ( השלמות חובה)</w:t>
            </w:r>
          </w:p>
          <w:p w:rsidR="00770DFA" w:rsidRDefault="00770DFA" w:rsidP="005F5FBC">
            <w:pPr>
              <w:rPr>
                <w:rtl/>
              </w:rPr>
            </w:pPr>
            <w:r>
              <w:rPr>
                <w:rFonts w:hint="cs"/>
                <w:rtl/>
              </w:rPr>
              <w:t>ד"ר אורה עמבר ( רוזנברג 102)(</w:t>
            </w:r>
            <w:r>
              <w:t>Q</w:t>
            </w:r>
            <w:r>
              <w:rPr>
                <w:rFonts w:hint="cs"/>
                <w:rtl/>
              </w:rPr>
              <w:t>)</w:t>
            </w:r>
          </w:p>
          <w:p w:rsidR="00770DFA" w:rsidRDefault="00770DFA" w:rsidP="005F5FBC">
            <w:pPr>
              <w:pBdr>
                <w:bottom w:val="single" w:sz="4" w:space="1" w:color="auto"/>
              </w:pBdr>
              <w:rPr>
                <w:b/>
                <w:bCs/>
                <w:rtl/>
              </w:rPr>
            </w:pPr>
            <w:r w:rsidRPr="005F5FBC">
              <w:rPr>
                <w:rFonts w:hint="cs"/>
                <w:sz w:val="18"/>
                <w:szCs w:val="18"/>
                <w:rtl/>
              </w:rPr>
              <w:t>069014030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</w:p>
          <w:p w:rsidR="00770DFA" w:rsidRPr="00403486" w:rsidRDefault="00770DFA">
            <w:pPr>
              <w:rPr>
                <w:b/>
                <w:bCs/>
                <w:rtl/>
              </w:rPr>
            </w:pPr>
            <w:r w:rsidRPr="00403486">
              <w:rPr>
                <w:rFonts w:hint="cs"/>
                <w:b/>
                <w:bCs/>
                <w:rtl/>
              </w:rPr>
              <w:t xml:space="preserve">סדנת תרגום ספרדית </w:t>
            </w:r>
            <w:r w:rsidRPr="00403486">
              <w:rPr>
                <w:b/>
                <w:bCs/>
                <w:rtl/>
              </w:rPr>
              <w:t>–</w:t>
            </w:r>
            <w:r w:rsidRPr="00403486">
              <w:rPr>
                <w:rFonts w:hint="cs"/>
                <w:b/>
                <w:bCs/>
                <w:rtl/>
              </w:rPr>
              <w:t>עברית</w:t>
            </w:r>
          </w:p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ד"ר טל גולדפיין ( גילמן 455)(</w:t>
            </w:r>
            <w:r>
              <w:t>Q</w:t>
            </w:r>
            <w:r>
              <w:rPr>
                <w:rFonts w:hint="cs"/>
                <w:rtl/>
              </w:rPr>
              <w:t>)</w:t>
            </w:r>
          </w:p>
          <w:p w:rsidR="00770DFA" w:rsidRPr="00403486" w:rsidRDefault="00770DFA" w:rsidP="00403486">
            <w:pPr>
              <w:rPr>
                <w:sz w:val="18"/>
                <w:szCs w:val="18"/>
                <w:rtl/>
              </w:rPr>
            </w:pPr>
            <w:r w:rsidRPr="00403486">
              <w:rPr>
                <w:rFonts w:hint="cs"/>
                <w:sz w:val="18"/>
                <w:szCs w:val="18"/>
                <w:rtl/>
              </w:rPr>
              <w:t>0662322601</w:t>
            </w:r>
          </w:p>
        </w:tc>
      </w:tr>
      <w:tr w:rsidR="00770DFA" w:rsidTr="00770DFA">
        <w:tc>
          <w:tcPr>
            <w:tcW w:w="2017" w:type="dxa"/>
          </w:tcPr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  <w:p w:rsidR="00770DFA" w:rsidRDefault="00770DFA"/>
        </w:tc>
        <w:tc>
          <w:tcPr>
            <w:tcW w:w="5386" w:type="dxa"/>
            <w:shd w:val="clear" w:color="auto" w:fill="D6E3BC" w:themeFill="accent3" w:themeFillTint="66"/>
          </w:tcPr>
          <w:p w:rsidR="00770DFA" w:rsidRPr="00273926" w:rsidRDefault="00770DFA">
            <w:pPr>
              <w:rPr>
                <w:b/>
                <w:bCs/>
                <w:rtl/>
              </w:rPr>
            </w:pPr>
            <w:r w:rsidRPr="00273926">
              <w:rPr>
                <w:rFonts w:hint="cs"/>
                <w:b/>
                <w:bCs/>
                <w:rtl/>
              </w:rPr>
              <w:t>ארגז כלים למתרגם</w:t>
            </w:r>
          </w:p>
          <w:p w:rsidR="00770DFA" w:rsidRDefault="00770DFA" w:rsidP="00005B7C">
            <w:pPr>
              <w:rPr>
                <w:rtl/>
              </w:rPr>
            </w:pPr>
            <w:r>
              <w:rPr>
                <w:rFonts w:hint="cs"/>
                <w:rtl/>
              </w:rPr>
              <w:t>יעל סלע-שפירו ( גילמן 497)</w:t>
            </w:r>
          </w:p>
          <w:p w:rsidR="00770DFA" w:rsidRDefault="00770DFA" w:rsidP="00005B7C">
            <w:pPr>
              <w:rPr>
                <w:sz w:val="18"/>
                <w:szCs w:val="18"/>
                <w:rtl/>
              </w:rPr>
            </w:pPr>
            <w:r w:rsidRPr="00403486">
              <w:rPr>
                <w:rFonts w:hint="cs"/>
                <w:sz w:val="18"/>
                <w:szCs w:val="18"/>
                <w:rtl/>
              </w:rPr>
              <w:t>0633302001</w:t>
            </w:r>
          </w:p>
          <w:p w:rsidR="00770DFA" w:rsidRPr="00403486" w:rsidRDefault="00770DFA" w:rsidP="00005B7C">
            <w:pPr>
              <w:rPr>
                <w:sz w:val="18"/>
                <w:szCs w:val="18"/>
                <w:rtl/>
              </w:rPr>
            </w:pPr>
          </w:p>
        </w:tc>
        <w:tc>
          <w:tcPr>
            <w:tcW w:w="5812" w:type="dxa"/>
          </w:tcPr>
          <w:p w:rsidR="00770DFA" w:rsidRPr="00273926" w:rsidRDefault="00770DFA">
            <w:pPr>
              <w:rPr>
                <w:b/>
                <w:bCs/>
                <w:rtl/>
              </w:rPr>
            </w:pPr>
            <w:r w:rsidRPr="00273926">
              <w:rPr>
                <w:rFonts w:hint="cs"/>
                <w:b/>
                <w:bCs/>
                <w:rtl/>
              </w:rPr>
              <w:t>משפה לשפה: פרגמטיקה ותרגום</w:t>
            </w:r>
          </w:p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ד"ר טל גולדפיין (רוזנברג 205)</w:t>
            </w:r>
          </w:p>
          <w:p w:rsidR="00770DFA" w:rsidRPr="00403486" w:rsidRDefault="00770DFA">
            <w:pPr>
              <w:rPr>
                <w:sz w:val="18"/>
                <w:szCs w:val="18"/>
                <w:rtl/>
              </w:rPr>
            </w:pPr>
            <w:r w:rsidRPr="00403486">
              <w:rPr>
                <w:rFonts w:hint="cs"/>
                <w:sz w:val="18"/>
                <w:szCs w:val="18"/>
                <w:rtl/>
              </w:rPr>
              <w:t>0633301101</w:t>
            </w:r>
          </w:p>
        </w:tc>
      </w:tr>
      <w:tr w:rsidR="00770DFA" w:rsidTr="00770DFA">
        <w:tc>
          <w:tcPr>
            <w:tcW w:w="2017" w:type="dxa"/>
          </w:tcPr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  <w:p w:rsidR="00770DFA" w:rsidRDefault="00770DFA">
            <w:pPr>
              <w:rPr>
                <w:rtl/>
              </w:rPr>
            </w:pPr>
          </w:p>
        </w:tc>
        <w:tc>
          <w:tcPr>
            <w:tcW w:w="5386" w:type="dxa"/>
            <w:shd w:val="clear" w:color="auto" w:fill="D6E3BC" w:themeFill="accent3" w:themeFillTint="66"/>
          </w:tcPr>
          <w:p w:rsidR="00770DFA" w:rsidRPr="00273926" w:rsidRDefault="00770DFA">
            <w:pPr>
              <w:rPr>
                <w:b/>
                <w:bCs/>
                <w:rtl/>
              </w:rPr>
            </w:pPr>
            <w:r w:rsidRPr="00273926">
              <w:rPr>
                <w:rFonts w:hint="cs"/>
                <w:b/>
                <w:bCs/>
                <w:rtl/>
              </w:rPr>
              <w:t>בעיות יסוד במלאכת התרגום לעברית</w:t>
            </w:r>
          </w:p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תרזה בירון-פריד ( גילמן 361 א')</w:t>
            </w:r>
          </w:p>
          <w:p w:rsidR="00770DFA" w:rsidRDefault="00770DFA">
            <w:pPr>
              <w:rPr>
                <w:sz w:val="18"/>
                <w:szCs w:val="18"/>
                <w:rtl/>
              </w:rPr>
            </w:pPr>
            <w:r w:rsidRPr="00403486">
              <w:rPr>
                <w:rFonts w:hint="cs"/>
                <w:sz w:val="18"/>
                <w:szCs w:val="18"/>
                <w:rtl/>
              </w:rPr>
              <w:t>0633303601</w:t>
            </w:r>
          </w:p>
          <w:p w:rsidR="00770DFA" w:rsidRPr="00403486" w:rsidRDefault="00770DFA">
            <w:pPr>
              <w:rPr>
                <w:sz w:val="18"/>
                <w:szCs w:val="18"/>
                <w:rtl/>
              </w:rPr>
            </w:pPr>
          </w:p>
        </w:tc>
        <w:tc>
          <w:tcPr>
            <w:tcW w:w="5812" w:type="dxa"/>
          </w:tcPr>
          <w:p w:rsidR="00770DFA" w:rsidRPr="00273926" w:rsidRDefault="00770DFA">
            <w:pPr>
              <w:rPr>
                <w:b/>
                <w:bCs/>
                <w:rtl/>
              </w:rPr>
            </w:pPr>
            <w:r w:rsidRPr="00273926">
              <w:rPr>
                <w:rFonts w:hint="cs"/>
                <w:b/>
                <w:bCs/>
                <w:rtl/>
              </w:rPr>
              <w:t>תרגום עסקי ומשפטי</w:t>
            </w:r>
          </w:p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קרן נייזר-כהן (דן-דוד 102)</w:t>
            </w:r>
          </w:p>
          <w:p w:rsidR="00770DFA" w:rsidRPr="00403486" w:rsidRDefault="00770DFA">
            <w:pPr>
              <w:rPr>
                <w:sz w:val="18"/>
                <w:szCs w:val="18"/>
                <w:rtl/>
              </w:rPr>
            </w:pPr>
            <w:r w:rsidRPr="00403486">
              <w:rPr>
                <w:rFonts w:hint="cs"/>
                <w:sz w:val="18"/>
                <w:szCs w:val="18"/>
                <w:rtl/>
              </w:rPr>
              <w:t>0633302401</w:t>
            </w:r>
          </w:p>
        </w:tc>
      </w:tr>
      <w:tr w:rsidR="00770DFA" w:rsidTr="00770DFA">
        <w:tc>
          <w:tcPr>
            <w:tcW w:w="2017" w:type="dxa"/>
          </w:tcPr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  <w:p w:rsidR="00770DFA" w:rsidRDefault="00770DFA">
            <w:pPr>
              <w:rPr>
                <w:rtl/>
              </w:rPr>
            </w:pPr>
          </w:p>
        </w:tc>
        <w:tc>
          <w:tcPr>
            <w:tcW w:w="5386" w:type="dxa"/>
            <w:shd w:val="clear" w:color="auto" w:fill="D6E3BC" w:themeFill="accent3" w:themeFillTint="66"/>
          </w:tcPr>
          <w:p w:rsidR="00770DFA" w:rsidRPr="00273926" w:rsidRDefault="00770DFA">
            <w:pPr>
              <w:rPr>
                <w:b/>
                <w:bCs/>
                <w:rtl/>
              </w:rPr>
            </w:pPr>
            <w:r w:rsidRPr="00273926">
              <w:rPr>
                <w:rFonts w:hint="cs"/>
                <w:b/>
                <w:bCs/>
                <w:rtl/>
              </w:rPr>
              <w:t>מבוא לתורת התרגום</w:t>
            </w:r>
          </w:p>
          <w:p w:rsidR="00770DFA" w:rsidRDefault="00770DFA" w:rsidP="00005B7C">
            <w:pPr>
              <w:rPr>
                <w:rtl/>
              </w:rPr>
            </w:pPr>
            <w:r>
              <w:rPr>
                <w:rFonts w:hint="cs"/>
                <w:rtl/>
              </w:rPr>
              <w:t>שאול לוין (גילמן 281) (</w:t>
            </w:r>
            <w:r>
              <w:t>Q</w:t>
            </w:r>
            <w:r>
              <w:rPr>
                <w:rFonts w:hint="cs"/>
                <w:rtl/>
              </w:rPr>
              <w:t>)</w:t>
            </w:r>
          </w:p>
          <w:p w:rsidR="00770DFA" w:rsidRDefault="00770DFA" w:rsidP="00005B7C">
            <w:pPr>
              <w:rPr>
                <w:sz w:val="18"/>
                <w:szCs w:val="18"/>
                <w:rtl/>
              </w:rPr>
            </w:pPr>
            <w:r w:rsidRPr="00403486">
              <w:rPr>
                <w:rFonts w:hint="cs"/>
                <w:sz w:val="18"/>
                <w:szCs w:val="18"/>
                <w:rtl/>
              </w:rPr>
              <w:t>0680730301</w:t>
            </w:r>
          </w:p>
          <w:p w:rsidR="00770DFA" w:rsidRPr="00403486" w:rsidRDefault="00770DFA" w:rsidP="00005B7C">
            <w:pPr>
              <w:rPr>
                <w:sz w:val="18"/>
                <w:szCs w:val="18"/>
                <w:rtl/>
              </w:rPr>
            </w:pPr>
          </w:p>
        </w:tc>
        <w:tc>
          <w:tcPr>
            <w:tcW w:w="5812" w:type="dxa"/>
          </w:tcPr>
          <w:p w:rsidR="00770DFA" w:rsidRPr="00273926" w:rsidRDefault="00770DFA">
            <w:pPr>
              <w:rPr>
                <w:b/>
                <w:bCs/>
                <w:rtl/>
              </w:rPr>
            </w:pPr>
            <w:r w:rsidRPr="00273926">
              <w:rPr>
                <w:rFonts w:hint="cs"/>
                <w:b/>
                <w:bCs/>
                <w:rtl/>
              </w:rPr>
              <w:t>פרקי יסוד בלשון העברית- א'</w:t>
            </w:r>
          </w:p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ד"ר אורה עמבר (רוזנברג 209)</w:t>
            </w:r>
          </w:p>
          <w:p w:rsidR="00770DFA" w:rsidRPr="00403486" w:rsidRDefault="00770DFA">
            <w:pPr>
              <w:rPr>
                <w:sz w:val="18"/>
                <w:szCs w:val="18"/>
                <w:rtl/>
              </w:rPr>
            </w:pPr>
            <w:r w:rsidRPr="00403486">
              <w:rPr>
                <w:rFonts w:hint="cs"/>
                <w:sz w:val="18"/>
                <w:szCs w:val="18"/>
                <w:rtl/>
              </w:rPr>
              <w:t>0633302501</w:t>
            </w:r>
          </w:p>
        </w:tc>
      </w:tr>
      <w:tr w:rsidR="00770DFA" w:rsidTr="00770DFA">
        <w:tc>
          <w:tcPr>
            <w:tcW w:w="2017" w:type="dxa"/>
          </w:tcPr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  <w:p w:rsidR="00770DFA" w:rsidRDefault="00770DFA">
            <w:pPr>
              <w:rPr>
                <w:rtl/>
              </w:rPr>
            </w:pPr>
          </w:p>
        </w:tc>
        <w:tc>
          <w:tcPr>
            <w:tcW w:w="5386" w:type="dxa"/>
          </w:tcPr>
          <w:p w:rsidR="00770DFA" w:rsidRPr="00273926" w:rsidRDefault="00770DFA">
            <w:pPr>
              <w:rPr>
                <w:b/>
                <w:bCs/>
                <w:rtl/>
              </w:rPr>
            </w:pPr>
            <w:r w:rsidRPr="00273926">
              <w:rPr>
                <w:rFonts w:hint="cs"/>
                <w:b/>
                <w:bCs/>
                <w:rtl/>
              </w:rPr>
              <w:t>סדנה בתרגום לספרות ילדים</w:t>
            </w:r>
          </w:p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ד"ר חנה לבנת (גילמן 362)</w:t>
            </w:r>
          </w:p>
          <w:p w:rsidR="00770DFA" w:rsidRDefault="00770DFA">
            <w:pPr>
              <w:rPr>
                <w:sz w:val="18"/>
                <w:szCs w:val="18"/>
                <w:rtl/>
              </w:rPr>
            </w:pPr>
            <w:r w:rsidRPr="00403486">
              <w:rPr>
                <w:rFonts w:hint="cs"/>
                <w:sz w:val="18"/>
                <w:szCs w:val="18"/>
                <w:rtl/>
              </w:rPr>
              <w:t>0633300201</w:t>
            </w:r>
          </w:p>
          <w:p w:rsidR="00770DFA" w:rsidRPr="00403486" w:rsidRDefault="00770DFA">
            <w:pPr>
              <w:rPr>
                <w:sz w:val="18"/>
                <w:szCs w:val="18"/>
                <w:rtl/>
              </w:rPr>
            </w:pPr>
          </w:p>
        </w:tc>
        <w:tc>
          <w:tcPr>
            <w:tcW w:w="5812" w:type="dxa"/>
          </w:tcPr>
          <w:p w:rsidR="00770DFA" w:rsidRPr="00273926" w:rsidRDefault="00770DFA">
            <w:pPr>
              <w:rPr>
                <w:b/>
                <w:bCs/>
                <w:rtl/>
              </w:rPr>
            </w:pPr>
            <w:r w:rsidRPr="00273926">
              <w:rPr>
                <w:rFonts w:hint="cs"/>
                <w:b/>
                <w:bCs/>
                <w:rtl/>
              </w:rPr>
              <w:t>תרגום לתקשורת ותרגום כתוביות</w:t>
            </w:r>
          </w:p>
          <w:p w:rsidR="00770DFA" w:rsidRDefault="00770DFA">
            <w:pPr>
              <w:rPr>
                <w:rtl/>
              </w:rPr>
            </w:pPr>
            <w:r>
              <w:rPr>
                <w:rFonts w:hint="cs"/>
                <w:rtl/>
              </w:rPr>
              <w:t>זהבית אהרה ( דן דוד 101)</w:t>
            </w:r>
          </w:p>
          <w:p w:rsidR="00770DFA" w:rsidRPr="00403486" w:rsidRDefault="00770DFA">
            <w:pPr>
              <w:rPr>
                <w:sz w:val="18"/>
                <w:szCs w:val="18"/>
                <w:rtl/>
              </w:rPr>
            </w:pPr>
            <w:r w:rsidRPr="00403486">
              <w:rPr>
                <w:rFonts w:hint="cs"/>
                <w:sz w:val="18"/>
                <w:szCs w:val="18"/>
                <w:rtl/>
              </w:rPr>
              <w:t>0633300801</w:t>
            </w:r>
          </w:p>
        </w:tc>
      </w:tr>
    </w:tbl>
    <w:p w:rsidR="00770DFA" w:rsidRDefault="00770DFA" w:rsidP="00AD5981">
      <w:bookmarkStart w:id="0" w:name="_GoBack"/>
      <w:bookmarkEnd w:id="0"/>
    </w:p>
    <w:sectPr w:rsidR="00770DFA" w:rsidSect="002868F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F2"/>
    <w:rsid w:val="00005B7C"/>
    <w:rsid w:val="00273926"/>
    <w:rsid w:val="002868F2"/>
    <w:rsid w:val="00403486"/>
    <w:rsid w:val="00555BFF"/>
    <w:rsid w:val="005712E2"/>
    <w:rsid w:val="005F2712"/>
    <w:rsid w:val="005F5FBC"/>
    <w:rsid w:val="00770DFA"/>
    <w:rsid w:val="007E0D4B"/>
    <w:rsid w:val="00846E14"/>
    <w:rsid w:val="008B7E2C"/>
    <w:rsid w:val="009F70BA"/>
    <w:rsid w:val="00AD5981"/>
    <w:rsid w:val="00CA0082"/>
    <w:rsid w:val="00E2675F"/>
    <w:rsid w:val="00E6096E"/>
    <w:rsid w:val="00EF11B5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 Matot</dc:creator>
  <cp:lastModifiedBy>Etty Matot</cp:lastModifiedBy>
  <cp:revision>2</cp:revision>
  <cp:lastPrinted>2015-09-16T10:17:00Z</cp:lastPrinted>
  <dcterms:created xsi:type="dcterms:W3CDTF">2016-02-22T15:15:00Z</dcterms:created>
  <dcterms:modified xsi:type="dcterms:W3CDTF">2016-02-22T15:15:00Z</dcterms:modified>
</cp:coreProperties>
</file>